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питания в МБДОУ «Детский сад</w:t>
      </w:r>
      <w:r w:rsidR="00F925A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B20D3B">
        <w:rPr>
          <w:rFonts w:ascii="Times New Roman" w:eastAsia="Times New Roman" w:hAnsi="Times New Roman" w:cs="Times New Roman"/>
          <w:sz w:val="28"/>
          <w:szCs w:val="28"/>
        </w:rPr>
        <w:t>Улыбка» села Кильдюшево</w:t>
      </w:r>
      <w:bookmarkStart w:id="0" w:name="_GoBack"/>
      <w:bookmarkEnd w:id="0"/>
      <w:r w:rsidR="00C91C31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 осуществляется как  за счет средств родителей (законных представителей), так и  за   счет   средств    бюджета.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питания детей  (получение, хранение и учет продуктов питания, производство кулинарной продукции на пищеблоке,  создание   условий  </w:t>
      </w:r>
      <w:r w:rsidR="00F925A6">
        <w:rPr>
          <w:rFonts w:ascii="Times New Roman" w:eastAsia="Times New Roman" w:hAnsi="Times New Roman" w:cs="Times New Roman"/>
          <w:sz w:val="28"/>
          <w:szCs w:val="28"/>
        </w:rPr>
        <w:t>для приема пищи детьми в группе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пр.) осуществляют работники  Учреждения  в соответствии со штатным расписанием и функциональными обязанностями (</w:t>
      </w:r>
      <w:r w:rsidR="00F925A6">
        <w:rPr>
          <w:rFonts w:ascii="Times New Roman" w:eastAsia="Times New Roman" w:hAnsi="Times New Roman" w:cs="Times New Roman"/>
          <w:sz w:val="28"/>
          <w:szCs w:val="28"/>
        </w:rPr>
        <w:t xml:space="preserve">повара, воспитатель, </w:t>
      </w:r>
      <w:r w:rsidR="003E3D90">
        <w:rPr>
          <w:rFonts w:ascii="Times New Roman" w:eastAsia="Times New Roman" w:hAnsi="Times New Roman" w:cs="Times New Roman"/>
          <w:sz w:val="28"/>
          <w:szCs w:val="28"/>
        </w:rPr>
        <w:t>младший</w:t>
      </w:r>
      <w:r w:rsidR="00B20D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25A6">
        <w:rPr>
          <w:rFonts w:ascii="Times New Roman" w:eastAsia="Times New Roman" w:hAnsi="Times New Roman" w:cs="Times New Roman"/>
          <w:sz w:val="28"/>
          <w:szCs w:val="28"/>
        </w:rPr>
        <w:t xml:space="preserve"> воспитателя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Воспитанники Учреждения получают четырёхразовое питание, обеспечивающее растущий организм детей энергией и основными пищевыми веществами. При организации питания учитываются возрастные физиологические нормы суточной потребности в основных пищевых веществах.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распределении общей калорийности суточного питания де</w:t>
      </w:r>
      <w:r w:rsidR="00525D15">
        <w:rPr>
          <w:rFonts w:ascii="Times New Roman" w:eastAsia="Times New Roman" w:hAnsi="Times New Roman" w:cs="Times New Roman"/>
          <w:sz w:val="28"/>
          <w:szCs w:val="28"/>
        </w:rPr>
        <w:t>тей, пребывающих в Учреждении 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используется следующий норматив: завтрак – 2</w:t>
      </w:r>
      <w:r w:rsidR="007177C9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%;  </w:t>
      </w:r>
      <w:r w:rsidR="007177C9">
        <w:rPr>
          <w:rFonts w:ascii="Times New Roman" w:eastAsia="Times New Roman" w:hAnsi="Times New Roman" w:cs="Times New Roman"/>
          <w:sz w:val="28"/>
          <w:szCs w:val="28"/>
        </w:rPr>
        <w:t xml:space="preserve">второй завтрак – 5 % </w:t>
      </w:r>
      <w:r>
        <w:rPr>
          <w:rFonts w:ascii="Times New Roman" w:eastAsia="Times New Roman" w:hAnsi="Times New Roman" w:cs="Times New Roman"/>
          <w:sz w:val="28"/>
          <w:szCs w:val="28"/>
        </w:rPr>
        <w:t>обед - </w:t>
      </w:r>
      <w:r w:rsidR="007177C9">
        <w:rPr>
          <w:rFonts w:ascii="Times New Roman" w:eastAsia="Times New Roman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%;  полдник </w:t>
      </w:r>
      <w:r w:rsidR="00525D15">
        <w:rPr>
          <w:rFonts w:ascii="Times New Roman" w:eastAsia="Times New Roman" w:hAnsi="Times New Roman" w:cs="Times New Roman"/>
          <w:sz w:val="28"/>
          <w:szCs w:val="28"/>
        </w:rPr>
        <w:t>- 25%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Питание в Учреждении осуществл</w:t>
      </w:r>
      <w:r w:rsidR="00B20D3B">
        <w:rPr>
          <w:rFonts w:ascii="Times New Roman" w:eastAsia="Times New Roman" w:hAnsi="Times New Roman" w:cs="Times New Roman"/>
          <w:sz w:val="28"/>
          <w:szCs w:val="28"/>
        </w:rPr>
        <w:t xml:space="preserve">яется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цикличным двухнедельным меню, разработанным на основе физиологических потребностей детей в пищевых веществах с учетом рекомендуемых сред</w:t>
      </w:r>
      <w:r w:rsidR="00525D15">
        <w:rPr>
          <w:rFonts w:ascii="Times New Roman" w:eastAsia="Times New Roman" w:hAnsi="Times New Roman" w:cs="Times New Roman"/>
          <w:sz w:val="28"/>
          <w:szCs w:val="28"/>
        </w:rPr>
        <w:t>несуточных норм питания для одной возрастной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категорий: для детей с 3 до 7 лет. При составлении меню и расчете калорийности  соблюдается оптимальное соотношение пищевых веществ (белков, жиров, углеводов), которое  составляет  1:1:4 соответственно.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Приготовление первых, вторых блюд, салатов, кондитерских изделий  осуществляется на основе технологических карт  оформленных в картотеке блюд  в соответствии с десятидневным меню.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Ежедневно в меню  включаются: молоко, кисломолочные напитки, сметана, мясо, картофель, овощи,  хлеб, крупы, сливочное и растительное масло, сахар, соль. Остальные продукты (творог, рыба, сыр, яйцо и другие) – 2-3 раза в неделю. 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утвержденного примерного меню ежедневно составляется меню - требование установленного образца, с указанием выхода блюд для де</w:t>
      </w:r>
      <w:r w:rsidR="00B20D3B">
        <w:rPr>
          <w:rFonts w:ascii="Times New Roman" w:eastAsia="Times New Roman" w:hAnsi="Times New Roman" w:cs="Times New Roman"/>
          <w:sz w:val="28"/>
          <w:szCs w:val="28"/>
        </w:rPr>
        <w:t>тей разного возраста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профилактики гиповитаминозов в Учреждении проводится круглогодичная искусственная С-витаминизация готовых блюд. Препараты витаминов вводят в третье блюдо после  охлаждения непосредственно перед  выдачей.</w:t>
      </w:r>
    </w:p>
    <w:p w:rsidR="007A76A2" w:rsidRDefault="00A218DE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Выдача пищи на группу</w:t>
      </w:r>
      <w:r w:rsidR="007A76A2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строго по утвержденному  графику только после проведения приемочного контроля бракеражной комиссией. Результаты контроля регистрируются </w:t>
      </w:r>
      <w:r w:rsidR="00B20D3B">
        <w:rPr>
          <w:rFonts w:ascii="Times New Roman" w:eastAsia="Times New Roman" w:hAnsi="Times New Roman" w:cs="Times New Roman"/>
          <w:sz w:val="28"/>
          <w:szCs w:val="28"/>
        </w:rPr>
        <w:t xml:space="preserve">в «Журнале бракеража готовой </w:t>
      </w:r>
      <w:r w:rsidR="007A76A2">
        <w:rPr>
          <w:rFonts w:ascii="Times New Roman" w:eastAsia="Times New Roman" w:hAnsi="Times New Roman" w:cs="Times New Roman"/>
          <w:sz w:val="28"/>
          <w:szCs w:val="28"/>
        </w:rPr>
        <w:t xml:space="preserve"> продукции».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Пищевые продукты хранятся в соответствии с условиями их хранения и сроками годности, установленными предприятием-изготовителем в соответствии с нормативно-техн</w:t>
      </w:r>
      <w:r w:rsidR="00A218DE">
        <w:rPr>
          <w:rFonts w:ascii="Times New Roman" w:eastAsia="Times New Roman" w:hAnsi="Times New Roman" w:cs="Times New Roman"/>
          <w:sz w:val="28"/>
          <w:szCs w:val="28"/>
        </w:rPr>
        <w:t>ической документацией. Складское помещение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хранения продуктов оборудованы  приборами для измерения температуры воздуха, холодильным  оборудованием с контрольными термометрами.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Устройство, оборудование и содержание пищеблока Учреждения  соответствует  санитарным правилам к организациям общественного питания. Всё технологическое и холодильное оборудование  в рабочем состоянии.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приготовления пищи   используется   электрооборудование, электрическая плита. В помещении пищеблока проводится  ежедневная влажная уборка, генеральная уборка  по утвержденному графику.</w:t>
      </w:r>
    </w:p>
    <w:p w:rsidR="007177C9" w:rsidRDefault="007177C9" w:rsidP="007177C9">
      <w:pPr>
        <w:pStyle w:val="Default"/>
        <w:jc w:val="center"/>
        <w:rPr>
          <w:b/>
          <w:bCs/>
          <w:sz w:val="28"/>
          <w:szCs w:val="28"/>
        </w:rPr>
      </w:pPr>
    </w:p>
    <w:p w:rsidR="007A76A2" w:rsidRDefault="007A76A2" w:rsidP="007A76A2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A76A2" w:rsidRDefault="007A76A2" w:rsidP="007A76A2">
      <w:pPr>
        <w:tabs>
          <w:tab w:val="num" w:pos="0"/>
        </w:tabs>
        <w:spacing w:after="0"/>
        <w:rPr>
          <w:rFonts w:ascii="Times New Roman" w:hAnsi="Times New Roman"/>
          <w:sz w:val="28"/>
          <w:szCs w:val="28"/>
        </w:rPr>
      </w:pPr>
    </w:p>
    <w:p w:rsidR="007A76A2" w:rsidRDefault="007A76A2" w:rsidP="007A76A2">
      <w:pPr>
        <w:rPr>
          <w:rFonts w:ascii="Calibri" w:hAnsi="Calibri"/>
        </w:rPr>
      </w:pPr>
    </w:p>
    <w:p w:rsidR="00AD0826" w:rsidRDefault="00AD0826"/>
    <w:sectPr w:rsidR="00AD0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6A2"/>
    <w:rsid w:val="00072A79"/>
    <w:rsid w:val="00253210"/>
    <w:rsid w:val="003E3D90"/>
    <w:rsid w:val="00412FDF"/>
    <w:rsid w:val="00525D15"/>
    <w:rsid w:val="006372DF"/>
    <w:rsid w:val="007177C9"/>
    <w:rsid w:val="007A76A2"/>
    <w:rsid w:val="008278AD"/>
    <w:rsid w:val="00A218DE"/>
    <w:rsid w:val="00AD0826"/>
    <w:rsid w:val="00B20D3B"/>
    <w:rsid w:val="00C91C31"/>
    <w:rsid w:val="00E95043"/>
    <w:rsid w:val="00F9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77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77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Кильдюшево</cp:lastModifiedBy>
  <cp:revision>5</cp:revision>
  <dcterms:created xsi:type="dcterms:W3CDTF">2021-03-10T04:07:00Z</dcterms:created>
  <dcterms:modified xsi:type="dcterms:W3CDTF">2022-01-18T17:42:00Z</dcterms:modified>
</cp:coreProperties>
</file>